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方正小标宋_GBK" w:hAnsi="方正小标宋_GBK" w:eastAsia="方正小标宋_GBK" w:cs="方正小标宋_GBK"/>
          <w:color w:val="FF0000"/>
          <w:w w:val="70"/>
          <w:sz w:val="32"/>
          <w:szCs w:val="32"/>
        </w:rPr>
      </w:pPr>
      <w:r>
        <w:rPr>
          <w:rFonts w:hint="eastAsia" w:ascii="方正小标宋_GBK" w:hAnsi="方正小标宋_GBK" w:eastAsia="方正小标宋_GBK" w:cs="方正小标宋_GBK"/>
          <w:color w:val="FF0000"/>
          <w:w w:val="70"/>
          <w:sz w:val="100"/>
        </w:rPr>
        <w:t>山西省县市报协会文件</w:t>
      </w:r>
    </w:p>
    <w:p>
      <w:pPr>
        <w:jc w:val="center"/>
        <w:rPr>
          <w:rFonts w:ascii="黑体" w:eastAsia="黑体"/>
          <w:sz w:val="28"/>
          <w:szCs w:val="28"/>
        </w:rPr>
      </w:pPr>
      <w:r>
        <w:rPr>
          <w:sz w:val="32"/>
        </w:rPr>
        <mc:AlternateContent>
          <mc:Choice Requires="wps">
            <w:drawing>
              <wp:anchor distT="0" distB="0" distL="114300" distR="114300" simplePos="0" relativeHeight="251658240" behindDoc="0" locked="0" layoutInCell="1" allowOverlap="1">
                <wp:simplePos x="0" y="0"/>
                <wp:positionH relativeFrom="column">
                  <wp:posOffset>2658110</wp:posOffset>
                </wp:positionH>
                <wp:positionV relativeFrom="paragraph">
                  <wp:posOffset>367665</wp:posOffset>
                </wp:positionV>
                <wp:extent cx="252095" cy="229870"/>
                <wp:effectExtent l="25400" t="24765" r="27305" b="31115"/>
                <wp:wrapNone/>
                <wp:docPr id="1" name="五角星 1"/>
                <wp:cNvGraphicFramePr/>
                <a:graphic xmlns:a="http://schemas.openxmlformats.org/drawingml/2006/main">
                  <a:graphicData uri="http://schemas.microsoft.com/office/word/2010/wordprocessingShape">
                    <wps:wsp>
                      <wps:cNvSpPr/>
                      <wps:spPr>
                        <a:xfrm>
                          <a:off x="0" y="0"/>
                          <a:ext cx="252095" cy="229870"/>
                        </a:xfrm>
                        <a:prstGeom prst="star5">
                          <a:avLst/>
                        </a:prstGeom>
                        <a:solidFill>
                          <a:srgbClr val="FF0000"/>
                        </a:solidFill>
                        <a:ln w="1587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09.3pt;margin-top:28.95pt;height:18.1pt;width:19.85pt;z-index:251658240;mso-width-relative:page;mso-height-relative:page;" fillcolor="#FF0000" filled="t" stroked="t" coordsize="252095,229870" o:gfxdata="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J1bq9kA&#10;AAAJAQAADwAAAAAAAAABACAAAAAiAAAAZHJzL2Rvd25yZXYueG1sUEsBAhQAFAAAAAgAh07iQAmi&#10;PXflAQAA1AMAAA4AAAAAAAAAAQAgAAAAKAEAAGRycy9lMm9Eb2MueG1sUEsFBgAAAAAGAAYAWQEA&#10;AH8FAAAAAA==&#10;" path="m0,87802l96292,87802,126047,0,155802,87802,252094,87802,174192,142066,203948,229869,126047,175603,48146,229869,77902,142066xe">
                <v:path o:connectlocs="126047,0;0,87802;48146,229869;203948,229869;252094,87802" o:connectangles="247,164,82,82,0"/>
                <v:fill on="t" focussize="0,0"/>
                <v:stroke weight="1.25pt" color="#FF0000" joinstyle="miter"/>
                <v:imagedata o:title=""/>
                <o:lock v:ext="edit" aspectratio="f"/>
              </v:shape>
            </w:pict>
          </mc:Fallback>
        </mc:AlternateContent>
      </w:r>
      <w:r>
        <w:rPr>
          <w:rFonts w:hint="eastAsia" w:ascii="方正仿宋_GBK" w:hAnsi="方正仿宋_GBK" w:eastAsia="方正仿宋_GBK" w:cs="方正仿宋_GBK"/>
          <w:sz w:val="32"/>
          <w:szCs w:val="32"/>
        </w:rPr>
        <w:t>山报协字（2019）第</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号</w:t>
      </w:r>
    </w:p>
    <w:p>
      <w:pPr>
        <w:spacing w:before="312" w:beforeLines="100" w:after="312" w:afterLines="100" w:line="860" w:lineRule="exact"/>
        <w:jc w:val="center"/>
        <w:rPr>
          <w:rFonts w:hint="eastAsia" w:ascii="方正小标宋_GBK" w:hAnsi="方正小标宋_GBK" w:eastAsia="方正小标宋_GBK" w:cs="方正小标宋_GBK"/>
          <w:w w:val="90"/>
          <w:sz w:val="44"/>
          <w:szCs w:val="44"/>
          <w:lang w:eastAsia="zh-CN"/>
        </w:rPr>
      </w:pPr>
      <w:r>
        <w:rPr>
          <w:w w:val="90"/>
          <w:sz w:val="44"/>
        </w:rPr>
        <mc:AlternateContent>
          <mc:Choice Requires="wps">
            <w:drawing>
              <wp:anchor distT="0" distB="0" distL="114300" distR="114300" simplePos="0" relativeHeight="251660288" behindDoc="0" locked="0" layoutInCell="1" allowOverlap="1">
                <wp:simplePos x="0" y="0"/>
                <wp:positionH relativeFrom="column">
                  <wp:posOffset>2994025</wp:posOffset>
                </wp:positionH>
                <wp:positionV relativeFrom="paragraph">
                  <wp:posOffset>85090</wp:posOffset>
                </wp:positionV>
                <wp:extent cx="2559050" cy="254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2559050" cy="254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35.75pt;margin-top:6.7pt;height:0.2pt;width:201.5pt;z-index:251660288;mso-width-relative:page;mso-height-relative:page;" filled="f" stroked="t" coordsize="21600,21600" o:gfxdata="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6Pa2nXAAAACQEAAA8AAAAA&#10;AAAAAQAgAAAAIgAAAGRycy9kb3ducmV2LnhtbFBLAQIUABQAAAAIAIdO4kBHj//w3AEAAJgDAAAO&#10;AAAAAAAAAAEAIAAAACYBAABkcnMvZTJvRG9jLnhtbFBLBQYAAAAABgAGAFkBAAB0BQAAAAA=&#10;">
                <v:fill on="f" focussize="0,0"/>
                <v:stroke weight="1.5pt" color="#FF0000" joinstyle="round"/>
                <v:imagedata o:title=""/>
                <o:lock v:ext="edit" aspectratio="f"/>
              </v:line>
            </w:pict>
          </mc:Fallback>
        </mc:AlternateContent>
      </w:r>
      <w:r>
        <w:rPr>
          <w:w w:val="90"/>
          <w:sz w:val="4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80010</wp:posOffset>
                </wp:positionV>
                <wp:extent cx="2559050" cy="25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559050" cy="254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25pt;margin-top:6.3pt;height:0.2pt;width:201.5pt;z-index:251659264;mso-width-relative:page;mso-height-relative:page;" filled="f" stroked="t" coordsize="21600,21600" o:gfxdata="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yZ3kHUAAAABgEAAA8AAAAAAAAA&#10;AQAgAAAAIgAAAGRycy9kb3ducmV2LnhtbFBLAQIUABQAAAAIAIdO4kDjeUZ53AEAAJgDAAAOAAAA&#10;AAAAAAEAIAAAACMBAABkcnMvZTJvRG9jLnhtbFBLBQYAAAAABgAGAFkBAABxBQAAAAA=&#10;">
                <v:fill on="f" focussize="0,0"/>
                <v:stroke weight="1.5pt" color="#FF0000" joinstyle="round"/>
                <v:imagedata o:title=""/>
                <o:lock v:ext="edit" aspectratio="f"/>
              </v:line>
            </w:pict>
          </mc:Fallback>
        </mc:AlternateContent>
      </w:r>
      <w:r>
        <w:rPr>
          <w:rFonts w:hint="eastAsia" w:ascii="方正小标宋_GBK" w:hAnsi="方正小标宋_GBK" w:eastAsia="方正小标宋_GBK" w:cs="方正小标宋_GBK"/>
          <w:w w:val="90"/>
          <w:sz w:val="44"/>
          <w:szCs w:val="44"/>
        </w:rPr>
        <w:t>关于赴</w:t>
      </w:r>
      <w:r>
        <w:rPr>
          <w:rFonts w:hint="eastAsia" w:ascii="方正小标宋_GBK" w:hAnsi="方正小标宋_GBK" w:eastAsia="方正小标宋_GBK" w:cs="方正小标宋_GBK"/>
          <w:w w:val="90"/>
          <w:sz w:val="44"/>
          <w:szCs w:val="44"/>
          <w:lang w:eastAsia="zh-CN"/>
        </w:rPr>
        <w:t>成都、厦门参加全国融媒体短视频实战峰</w:t>
      </w:r>
    </w:p>
    <w:p>
      <w:pPr>
        <w:spacing w:before="312" w:beforeLines="100" w:after="312" w:afterLines="100" w:line="860" w:lineRule="exact"/>
        <w:jc w:val="center"/>
        <w:rPr>
          <w:rFonts w:ascii="方正小标宋_GBK" w:hAnsi="方正小标宋_GBK" w:eastAsia="方正小标宋_GBK" w:cs="方正小标宋_GBK"/>
          <w:spacing w:val="-20"/>
          <w:w w:val="90"/>
          <w:sz w:val="44"/>
          <w:szCs w:val="44"/>
        </w:rPr>
      </w:pPr>
      <w:r>
        <w:rPr>
          <w:rFonts w:hint="eastAsia" w:ascii="方正小标宋_GBK" w:hAnsi="方正小标宋_GBK" w:eastAsia="方正小标宋_GBK" w:cs="方正小标宋_GBK"/>
          <w:w w:val="90"/>
          <w:sz w:val="44"/>
          <w:szCs w:val="44"/>
          <w:lang w:eastAsia="zh-CN"/>
        </w:rPr>
        <w:t>会培训的通知</w:t>
      </w:r>
    </w:p>
    <w:p>
      <w:pPr>
        <w:spacing w:line="600" w:lineRule="exact"/>
        <w:rPr>
          <w:sz w:val="28"/>
          <w:szCs w:val="28"/>
        </w:rPr>
      </w:pPr>
      <w:r>
        <w:rPr>
          <w:rFonts w:hint="eastAsia"/>
          <w:sz w:val="28"/>
          <w:szCs w:val="28"/>
          <w:lang w:eastAsia="zh-CN"/>
        </w:rPr>
        <w:t>各县（市、区）委宣传部、融媒体中心、报社、电视台负责同志</w:t>
      </w:r>
      <w:r>
        <w:rPr>
          <w:rFonts w:hint="eastAsia"/>
          <w:sz w:val="28"/>
          <w:szCs w:val="28"/>
        </w:rPr>
        <w:t>：</w:t>
      </w:r>
    </w:p>
    <w:p>
      <w:pPr>
        <w:spacing w:line="600" w:lineRule="exact"/>
        <w:ind w:firstLine="560" w:firstLineChars="200"/>
        <w:rPr>
          <w:sz w:val="28"/>
          <w:szCs w:val="28"/>
        </w:rPr>
      </w:pPr>
      <w:r>
        <w:rPr>
          <w:rFonts w:hint="eastAsia"/>
          <w:sz w:val="28"/>
          <w:szCs w:val="28"/>
        </w:rPr>
        <w:t>为了贯彻落实习近平总书记的指示，</w:t>
      </w:r>
      <w:r>
        <w:rPr>
          <w:rFonts w:hint="eastAsia"/>
          <w:sz w:val="28"/>
          <w:szCs w:val="28"/>
          <w:lang w:eastAsia="zh-CN"/>
        </w:rPr>
        <w:t>加快培训融媒体技术人才，</w:t>
      </w:r>
      <w:r>
        <w:rPr>
          <w:rFonts w:hint="eastAsia"/>
          <w:sz w:val="28"/>
          <w:szCs w:val="28"/>
        </w:rPr>
        <w:t>全力推进县域融媒体中心建设，山西省县市报协会</w:t>
      </w:r>
      <w:r>
        <w:rPr>
          <w:rFonts w:hint="eastAsia"/>
          <w:sz w:val="28"/>
          <w:szCs w:val="28"/>
          <w:lang w:eastAsia="zh-CN"/>
        </w:rPr>
        <w:t>和中国传媒在线将</w:t>
      </w:r>
      <w:r>
        <w:rPr>
          <w:rFonts w:hint="eastAsia"/>
          <w:sz w:val="28"/>
          <w:szCs w:val="28"/>
        </w:rPr>
        <w:t>于</w:t>
      </w:r>
      <w:r>
        <w:rPr>
          <w:rFonts w:hint="eastAsia"/>
          <w:sz w:val="28"/>
          <w:szCs w:val="28"/>
          <w:lang w:val="en-US" w:eastAsia="zh-CN"/>
        </w:rPr>
        <w:t>8</w:t>
      </w:r>
      <w:r>
        <w:rPr>
          <w:rFonts w:hint="eastAsia"/>
          <w:sz w:val="28"/>
          <w:szCs w:val="28"/>
        </w:rPr>
        <w:t>月</w:t>
      </w:r>
      <w:r>
        <w:rPr>
          <w:rFonts w:hint="eastAsia"/>
          <w:sz w:val="28"/>
          <w:szCs w:val="28"/>
          <w:lang w:val="en-US" w:eastAsia="zh-CN"/>
        </w:rPr>
        <w:t>23</w:t>
      </w:r>
      <w:r>
        <w:rPr>
          <w:rFonts w:hint="eastAsia"/>
          <w:sz w:val="28"/>
          <w:szCs w:val="28"/>
        </w:rPr>
        <w:t>日</w:t>
      </w:r>
      <w:r>
        <w:rPr>
          <w:rFonts w:hint="eastAsia"/>
          <w:sz w:val="28"/>
          <w:szCs w:val="28"/>
          <w:lang w:eastAsia="zh-CN"/>
        </w:rPr>
        <w:t>至</w:t>
      </w:r>
      <w:r>
        <w:rPr>
          <w:rFonts w:hint="eastAsia"/>
          <w:sz w:val="28"/>
          <w:szCs w:val="28"/>
          <w:lang w:val="en-US" w:eastAsia="zh-CN"/>
        </w:rPr>
        <w:t>26日</w:t>
      </w:r>
      <w:r>
        <w:rPr>
          <w:rFonts w:hint="eastAsia"/>
          <w:sz w:val="28"/>
          <w:szCs w:val="28"/>
        </w:rPr>
        <w:t>，</w:t>
      </w:r>
      <w:r>
        <w:rPr>
          <w:rFonts w:hint="eastAsia"/>
          <w:sz w:val="28"/>
          <w:szCs w:val="28"/>
          <w:lang w:eastAsia="zh-CN"/>
        </w:rPr>
        <w:t>在成都</w:t>
      </w:r>
      <w:r>
        <w:rPr>
          <w:rFonts w:hint="eastAsia"/>
          <w:sz w:val="28"/>
          <w:szCs w:val="28"/>
          <w:lang w:val="en-US" w:eastAsia="zh-CN"/>
        </w:rPr>
        <w:t>；9月20日至23日在福建厦门市</w:t>
      </w:r>
      <w:r>
        <w:rPr>
          <w:rFonts w:hint="eastAsia"/>
          <w:sz w:val="28"/>
          <w:szCs w:val="28"/>
          <w:lang w:eastAsia="zh-CN"/>
        </w:rPr>
        <w:t>举办“拥抱视听化</w:t>
      </w:r>
      <w:r>
        <w:rPr>
          <w:rFonts w:hint="eastAsia"/>
          <w:sz w:val="28"/>
          <w:szCs w:val="28"/>
          <w:lang w:val="en-US" w:eastAsia="zh-CN"/>
        </w:rPr>
        <w:t xml:space="preserve"> 引领新潮流</w:t>
      </w:r>
      <w:r>
        <w:rPr>
          <w:rFonts w:hint="eastAsia"/>
          <w:sz w:val="28"/>
          <w:szCs w:val="28"/>
          <w:lang w:eastAsia="zh-CN"/>
        </w:rPr>
        <w:t>”暨</w:t>
      </w:r>
      <w:r>
        <w:rPr>
          <w:rFonts w:hint="eastAsia"/>
          <w:sz w:val="28"/>
          <w:szCs w:val="28"/>
          <w:lang w:val="en-US" w:eastAsia="zh-CN"/>
        </w:rPr>
        <w:t>2019全国融媒体短视频实战峰会。聘请名师，重点培训抖音、短视频场景+摄制技巧，学习内容干货满满。培训费用原价2380元/人，协会统一报名优惠培训价1200元/人（食宿统一安排，差旅、费用自理，住宿预算价1200元左右，不超各地规定报销标准），有意参加者请尽快报回培训名单。</w:t>
      </w:r>
    </w:p>
    <w:p>
      <w:pPr>
        <w:spacing w:line="600" w:lineRule="exact"/>
        <w:ind w:firstLine="560" w:firstLineChars="200"/>
        <w:rPr>
          <w:rFonts w:hint="default" w:eastAsia="宋体"/>
          <w:sz w:val="28"/>
          <w:szCs w:val="28"/>
          <w:lang w:val="en-US" w:eastAsia="zh-CN"/>
        </w:rPr>
      </w:pPr>
      <w:r>
        <w:rPr>
          <w:rFonts w:hint="eastAsia"/>
          <w:sz w:val="28"/>
          <w:szCs w:val="28"/>
        </w:rPr>
        <w:t>山西省县市报协会联系电话：</w:t>
      </w:r>
      <w:r>
        <w:rPr>
          <w:rFonts w:hint="eastAsia"/>
          <w:sz w:val="28"/>
          <w:szCs w:val="28"/>
          <w:lang w:val="en-US" w:eastAsia="zh-CN"/>
        </w:rPr>
        <w:t>13703573398（微信同号）</w:t>
      </w:r>
    </w:p>
    <w:p>
      <w:pPr>
        <w:spacing w:line="600" w:lineRule="exact"/>
        <w:ind w:firstLine="560" w:firstLineChars="200"/>
        <w:rPr>
          <w:rFonts w:hint="eastAsia" w:ascii="宋体" w:hAnsi="宋体" w:eastAsia="宋体" w:cs="宋体"/>
          <w:sz w:val="28"/>
          <w:szCs w:val="28"/>
          <w:lang w:eastAsia="zh-CN"/>
        </w:rPr>
      </w:pPr>
    </w:p>
    <w:p>
      <w:pPr>
        <w:ind w:firstLine="560" w:firstLineChars="200"/>
        <w:jc w:val="right"/>
        <w:rPr>
          <w:rFonts w:ascii="宋体" w:hAnsi="宋体" w:cs="宋体"/>
          <w:sz w:val="28"/>
          <w:szCs w:val="28"/>
        </w:rPr>
      </w:pPr>
      <w:r>
        <w:rPr>
          <w:rFonts w:hint="eastAsia" w:ascii="宋体" w:hAnsi="宋体" w:cs="宋体"/>
          <w:sz w:val="28"/>
          <w:szCs w:val="28"/>
        </w:rPr>
        <w:drawing>
          <wp:anchor distT="0" distB="0" distL="114300" distR="114300" simplePos="0" relativeHeight="251657216" behindDoc="0" locked="0" layoutInCell="1" allowOverlap="1">
            <wp:simplePos x="0" y="0"/>
            <wp:positionH relativeFrom="column">
              <wp:posOffset>4148455</wp:posOffset>
            </wp:positionH>
            <wp:positionV relativeFrom="paragraph">
              <wp:posOffset>239395</wp:posOffset>
            </wp:positionV>
            <wp:extent cx="1383030" cy="1382395"/>
            <wp:effectExtent l="0" t="0" r="7620" b="8255"/>
            <wp:wrapNone/>
            <wp:docPr id="4" name="图片 5" descr="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章子"/>
                    <pic:cNvPicPr>
                      <a:picLocks noChangeAspect="1"/>
                    </pic:cNvPicPr>
                  </pic:nvPicPr>
                  <pic:blipFill>
                    <a:blip r:embed="rId4"/>
                    <a:stretch>
                      <a:fillRect/>
                    </a:stretch>
                  </pic:blipFill>
                  <pic:spPr>
                    <a:xfrm>
                      <a:off x="0" y="0"/>
                      <a:ext cx="1383030" cy="1382395"/>
                    </a:xfrm>
                    <a:prstGeom prst="rect">
                      <a:avLst/>
                    </a:prstGeom>
                    <a:noFill/>
                    <a:ln>
                      <a:noFill/>
                    </a:ln>
                  </pic:spPr>
                </pic:pic>
              </a:graphicData>
            </a:graphic>
          </wp:anchor>
        </w:drawing>
      </w:r>
    </w:p>
    <w:p>
      <w:pPr>
        <w:ind w:firstLine="560" w:firstLineChars="200"/>
        <w:jc w:val="left"/>
        <w:rPr>
          <w:rFonts w:ascii="宋体" w:hAnsi="宋体" w:cs="宋体"/>
          <w:sz w:val="28"/>
          <w:szCs w:val="28"/>
        </w:rPr>
      </w:pPr>
    </w:p>
    <w:p>
      <w:pPr>
        <w:ind w:firstLine="560" w:firstLineChars="200"/>
        <w:jc w:val="right"/>
        <w:rPr>
          <w:rFonts w:ascii="宋体" w:hAnsi="宋体" w:cs="宋体"/>
          <w:sz w:val="28"/>
          <w:szCs w:val="28"/>
        </w:rPr>
      </w:pPr>
      <w:r>
        <w:rPr>
          <w:rFonts w:hint="eastAsia" w:ascii="宋体" w:hAnsi="宋体" w:cs="宋体"/>
          <w:sz w:val="28"/>
          <w:szCs w:val="28"/>
        </w:rPr>
        <w:t>二〇一九年</w:t>
      </w:r>
      <w:r>
        <w:rPr>
          <w:rFonts w:hint="eastAsia" w:ascii="宋体" w:hAnsi="宋体" w:cs="宋体"/>
          <w:sz w:val="28"/>
          <w:szCs w:val="28"/>
          <w:lang w:eastAsia="zh-CN"/>
        </w:rPr>
        <w:t>八</w:t>
      </w:r>
      <w:r>
        <w:rPr>
          <w:rFonts w:hint="eastAsia" w:ascii="宋体" w:hAnsi="宋体" w:cs="宋体"/>
          <w:sz w:val="28"/>
          <w:szCs w:val="28"/>
        </w:rPr>
        <w:t>月</w:t>
      </w:r>
      <w:r>
        <w:rPr>
          <w:rFonts w:hint="eastAsia" w:ascii="宋体" w:hAnsi="宋体" w:cs="宋体"/>
          <w:sz w:val="28"/>
          <w:szCs w:val="28"/>
          <w:lang w:eastAsia="zh-CN"/>
        </w:rPr>
        <w:t>四</w:t>
      </w:r>
      <w:r>
        <w:rPr>
          <w:rFonts w:hint="eastAsia" w:ascii="宋体" w:hAnsi="宋体" w:cs="宋体"/>
          <w:sz w:val="28"/>
          <w:szCs w:val="28"/>
        </w:rPr>
        <w:t>日</w:t>
      </w:r>
    </w:p>
    <w:p>
      <w:pPr>
        <w:rPr>
          <w:rFonts w:hint="eastAsia" w:cs="宋体" w:asciiTheme="minorEastAsia" w:hAnsiTheme="minorEastAsia" w:eastAsiaTheme="minorEastAsia"/>
          <w:spacing w:val="8"/>
          <w:kern w:val="0"/>
          <w:szCs w:val="21"/>
          <w:lang w:val="en-US" w:eastAsia="zh-CN"/>
        </w:rPr>
      </w:pPr>
      <w:r>
        <w:rPr>
          <w:rFonts w:hint="eastAsia" w:cs="宋体" w:asciiTheme="minorEastAsia" w:hAnsiTheme="minorEastAsia" w:eastAsiaTheme="minorEastAsia"/>
          <w:spacing w:val="8"/>
          <w:kern w:val="0"/>
          <w:szCs w:val="21"/>
          <w:lang w:val="en-US" w:eastAsia="zh-CN"/>
        </w:rPr>
        <w:br w:type="page"/>
      </w:r>
    </w:p>
    <w:p>
      <w:pPr>
        <w:spacing w:line="360" w:lineRule="auto"/>
        <w:ind w:firstLine="763" w:firstLineChars="200"/>
        <w:jc w:val="center"/>
        <w:outlineLvl w:val="0"/>
        <w:rPr>
          <w:rFonts w:hint="eastAsia" w:ascii="宋体" w:hAnsi="宋体"/>
          <w:b/>
          <w:bCs/>
          <w:color w:val="FF0000"/>
          <w:spacing w:val="-30"/>
          <w:sz w:val="44"/>
          <w:szCs w:val="44"/>
        </w:rPr>
      </w:pPr>
      <w:r>
        <w:rPr>
          <w:rFonts w:hint="eastAsia" w:ascii="宋体" w:hAnsi="宋体"/>
          <w:b/>
          <w:bCs/>
          <w:color w:val="FF0000"/>
          <w:spacing w:val="-30"/>
          <w:sz w:val="44"/>
          <w:szCs w:val="44"/>
        </w:rPr>
        <w:t>2019年 “拥抱视听化.引领新潮流”暨2019全国融媒体短视频实战峰会</w:t>
      </w:r>
    </w:p>
    <w:p>
      <w:pPr>
        <w:spacing w:line="460" w:lineRule="exact"/>
        <w:rPr>
          <w:rFonts w:hint="eastAsia" w:ascii="宋体" w:hAnsi="宋体" w:cs="宋体"/>
          <w:b/>
          <w:bCs/>
          <w:kern w:val="0"/>
          <w:sz w:val="28"/>
          <w:szCs w:val="28"/>
        </w:rPr>
      </w:pPr>
      <w:r>
        <w:rPr>
          <w:rFonts w:hint="eastAsia" w:ascii="宋体" w:hAnsi="宋体" w:cs="宋体"/>
          <w:b/>
          <w:bCs/>
          <w:kern w:val="0"/>
          <w:sz w:val="28"/>
          <w:szCs w:val="28"/>
        </w:rPr>
        <w:t>一、课程背景</w:t>
      </w:r>
    </w:p>
    <w:p>
      <w:pPr>
        <w:spacing w:line="4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2019年</w:t>
      </w:r>
      <w:r>
        <w:rPr>
          <w:rFonts w:hint="eastAsia" w:ascii="宋体" w:hAnsi="宋体"/>
          <w:sz w:val="28"/>
          <w:szCs w:val="28"/>
        </w:rPr>
        <w:t>是</w:t>
      </w:r>
      <w:r>
        <w:rPr>
          <w:rFonts w:ascii="宋体" w:hAnsi="宋体"/>
          <w:sz w:val="28"/>
          <w:szCs w:val="28"/>
        </w:rPr>
        <w:t>主流融媒体短视频元年</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习近平总书记在</w:t>
      </w:r>
      <w:r>
        <w:rPr>
          <w:rFonts w:ascii="宋体" w:hAnsi="宋体"/>
          <w:sz w:val="28"/>
          <w:szCs w:val="28"/>
        </w:rPr>
        <w:t>中央政治局全媒体时代和媒体融合发展集体学习</w:t>
      </w:r>
      <w:r>
        <w:rPr>
          <w:rFonts w:hint="eastAsia" w:ascii="宋体" w:hAnsi="宋体"/>
          <w:sz w:val="28"/>
          <w:szCs w:val="28"/>
        </w:rPr>
        <w:t>时指出：</w:t>
      </w:r>
      <w:r>
        <w:rPr>
          <w:rFonts w:ascii="宋体" w:hAnsi="宋体"/>
          <w:sz w:val="28"/>
          <w:szCs w:val="28"/>
        </w:rPr>
        <w:t>要运用信息革命成果，推动媒体融合向纵深发展，做大做强主流舆论</w:t>
      </w:r>
      <w:r>
        <w:rPr>
          <w:rFonts w:hint="eastAsia" w:ascii="宋体" w:hAnsi="宋体"/>
          <w:sz w:val="28"/>
          <w:szCs w:val="28"/>
        </w:rPr>
        <w:t>，</w:t>
      </w:r>
      <w:r>
        <w:rPr>
          <w:rFonts w:ascii="宋体" w:hAnsi="宋体"/>
          <w:sz w:val="28"/>
          <w:szCs w:val="28"/>
        </w:rPr>
        <w:t>通过流程优化、平台再造，实现各种媒介资源、生产要素有效整合，实现信息内容、技术应用、平台终端、管理手段共融互通，催化融合质变，放大一体效能，打造一批具有强大影响力、竞争力的新型主流媒体。“在新闻采集、生产、分发、接收、反馈中通过理念、内容、形式、方法、手段等创新，使正面宣传质量和水平有一个明显提高。”</w:t>
      </w:r>
    </w:p>
    <w:p>
      <w:pPr>
        <w:spacing w:line="460" w:lineRule="exact"/>
        <w:ind w:firstLine="560" w:firstLineChars="200"/>
        <w:rPr>
          <w:rFonts w:hint="eastAsia" w:ascii="宋体" w:hAnsi="宋体"/>
          <w:sz w:val="28"/>
          <w:szCs w:val="28"/>
        </w:rPr>
      </w:pPr>
      <w:r>
        <w:rPr>
          <w:rFonts w:hint="eastAsia" w:ascii="宋体" w:hAnsi="宋体"/>
          <w:sz w:val="28"/>
          <w:szCs w:val="28"/>
        </w:rPr>
        <w:t>2019年传统媒体面临全新课题：5G+4K+AI，如何运用信息革命成果，推动媒体融合向纵深发展？县级融媒体中心要打通转型的最后一公里，内容怎么走心……社会新闻、心灵鸡汤、品牌营销纪录片、类型片的拍摄，摄像机换成手机怎么破？时政新闻和营销策划领域如何生产爆款？主流媒体短视频的内容、标题、选题，如何迅速俘获9亿手机用户的心？脚本写作、分镜头、视频首帧、片头片尾特效等细节应怎样处理？面对上述难点，中国传媒在线资讯网定于7月、8月和9月分别在呼和浩特、成都和厦门市举办“拥抱视听化.引领新潮流”暨2019全国融媒体短视频实战峰会。</w:t>
      </w:r>
    </w:p>
    <w:p>
      <w:pPr>
        <w:spacing w:line="460" w:lineRule="exact"/>
        <w:rPr>
          <w:rFonts w:hint="eastAsia" w:ascii="宋体" w:hAnsi="宋体" w:cs="宋体"/>
          <w:b/>
          <w:bCs/>
          <w:kern w:val="0"/>
          <w:sz w:val="28"/>
          <w:szCs w:val="28"/>
        </w:rPr>
      </w:pPr>
      <w:r>
        <w:rPr>
          <w:rFonts w:hint="eastAsia" w:ascii="宋体" w:hAnsi="宋体" w:cs="宋体"/>
          <w:b/>
          <w:bCs/>
          <w:kern w:val="0"/>
          <w:sz w:val="28"/>
          <w:szCs w:val="28"/>
        </w:rPr>
        <w:t>二、课程特色</w:t>
      </w:r>
    </w:p>
    <w:p>
      <w:pPr>
        <w:spacing w:line="460" w:lineRule="exact"/>
        <w:ind w:firstLine="560" w:firstLineChars="200"/>
        <w:rPr>
          <w:rFonts w:hint="eastAsia" w:ascii="宋体" w:hAnsi="宋体"/>
          <w:sz w:val="28"/>
          <w:szCs w:val="28"/>
        </w:rPr>
      </w:pPr>
      <w:r>
        <w:rPr>
          <w:rFonts w:hint="eastAsia" w:ascii="宋体" w:hAnsi="宋体"/>
          <w:sz w:val="28"/>
          <w:szCs w:val="28"/>
        </w:rPr>
        <w:t>1、资深融媒实战专家深度解析“选题+拍摄+剪辑+养号”，剖析账号规则和算法机制，选题手法和页面包装规则，10万+播放量诞生要领、视频、网红塑造等；</w:t>
      </w:r>
    </w:p>
    <w:p>
      <w:pPr>
        <w:spacing w:line="460" w:lineRule="exact"/>
        <w:ind w:firstLine="560" w:firstLineChars="200"/>
        <w:rPr>
          <w:rFonts w:hint="eastAsia" w:ascii="宋体" w:hAnsi="宋体"/>
          <w:sz w:val="28"/>
          <w:szCs w:val="28"/>
        </w:rPr>
      </w:pPr>
      <w:r>
        <w:rPr>
          <w:rFonts w:hint="eastAsia" w:ascii="宋体" w:hAnsi="宋体"/>
          <w:sz w:val="28"/>
          <w:szCs w:val="28"/>
        </w:rPr>
        <w:t>2、新闻+采访+用户情绪把握：深刻剖析参会学员面临困惑，提供可落地新闻视频化规划、速剪技术及工具、抖音政务号运营、汇聚国内顶尖实战专家、团队搭建、硬件配置等核心问题、独家课件+作品。</w:t>
      </w:r>
    </w:p>
    <w:p>
      <w:pPr>
        <w:spacing w:line="460" w:lineRule="exact"/>
        <w:rPr>
          <w:rFonts w:hint="eastAsia" w:ascii="宋体" w:hAnsi="宋体"/>
          <w:b/>
          <w:sz w:val="28"/>
          <w:szCs w:val="28"/>
        </w:rPr>
      </w:pPr>
      <w:r>
        <w:rPr>
          <w:rFonts w:hint="eastAsia" w:ascii="宋体" w:hAnsi="宋体"/>
          <w:b/>
          <w:sz w:val="28"/>
          <w:szCs w:val="28"/>
        </w:rPr>
        <w:t>三、课程安排</w:t>
      </w:r>
    </w:p>
    <w:p>
      <w:pPr>
        <w:spacing w:line="460" w:lineRule="exact"/>
        <w:rPr>
          <w:rFonts w:hint="eastAsia" w:ascii="宋体" w:hAnsi="宋体"/>
          <w:b/>
          <w:color w:val="FF0000"/>
          <w:sz w:val="28"/>
          <w:szCs w:val="28"/>
        </w:rPr>
      </w:pPr>
      <w:r>
        <w:rPr>
          <w:rFonts w:hint="eastAsia" w:ascii="宋体" w:hAnsi="宋体"/>
          <w:b/>
          <w:color w:val="FF0000"/>
          <w:sz w:val="28"/>
          <w:szCs w:val="28"/>
        </w:rPr>
        <w:t>（一）</w:t>
      </w:r>
      <w:r>
        <w:rPr>
          <w:rFonts w:hint="eastAsia" w:ascii="宋体" w:hAnsi="宋体" w:cs="宋体"/>
          <w:b/>
          <w:bCs/>
          <w:color w:val="FF0000"/>
          <w:kern w:val="0"/>
          <w:sz w:val="28"/>
          <w:szCs w:val="28"/>
        </w:rPr>
        <w:t>如何用抖音助力信息视觉化传播</w:t>
      </w:r>
      <w:r>
        <w:rPr>
          <w:rFonts w:hint="eastAsia" w:ascii="宋体" w:hAnsi="宋体" w:cs="宋体"/>
          <w:b/>
          <w:bCs/>
          <w:color w:val="7030A0"/>
          <w:kern w:val="0"/>
          <w:sz w:val="28"/>
          <w:szCs w:val="28"/>
        </w:rPr>
        <w:t>（爆款作品+活动案例）</w:t>
      </w:r>
    </w:p>
    <w:p>
      <w:pPr>
        <w:spacing w:line="460" w:lineRule="exact"/>
        <w:rPr>
          <w:rFonts w:hint="eastAsia" w:ascii="宋体" w:hAnsi="宋体" w:cs="宋体"/>
          <w:kern w:val="0"/>
          <w:sz w:val="28"/>
          <w:szCs w:val="28"/>
        </w:rPr>
      </w:pPr>
      <w:r>
        <w:rPr>
          <w:rFonts w:hint="eastAsia" w:ascii="宋体" w:hAnsi="宋体" w:cs="宋体"/>
          <w:kern w:val="0"/>
          <w:sz w:val="28"/>
          <w:szCs w:val="28"/>
        </w:rPr>
        <w:t>1.抖音时代的采编新任务：在趋势面前必须要掌握的影像技能和传播素养；</w:t>
      </w:r>
    </w:p>
    <w:p>
      <w:pPr>
        <w:spacing w:line="460" w:lineRule="exact"/>
        <w:rPr>
          <w:rFonts w:hint="eastAsia" w:ascii="宋体" w:hAnsi="宋体" w:cs="宋体"/>
          <w:kern w:val="0"/>
          <w:sz w:val="28"/>
          <w:szCs w:val="28"/>
        </w:rPr>
      </w:pPr>
    </w:p>
    <w:p>
      <w:pPr>
        <w:spacing w:line="460" w:lineRule="exact"/>
        <w:rPr>
          <w:rFonts w:hint="eastAsia" w:ascii="宋体" w:hAnsi="宋体" w:cs="宋体"/>
          <w:kern w:val="0"/>
          <w:sz w:val="28"/>
          <w:szCs w:val="28"/>
        </w:rPr>
      </w:pPr>
      <w:r>
        <w:rPr>
          <w:rFonts w:hint="eastAsia" w:ascii="宋体" w:hAnsi="宋体" w:cs="宋体"/>
          <w:kern w:val="0"/>
          <w:sz w:val="28"/>
          <w:szCs w:val="28"/>
        </w:rPr>
        <w:t>2.抖音新媒体运营策略：竖屏的“有料”选题策略和“简洁”拍摄制作规范；</w:t>
      </w:r>
    </w:p>
    <w:p>
      <w:pPr>
        <w:spacing w:line="460" w:lineRule="exact"/>
        <w:rPr>
          <w:rFonts w:hint="eastAsia" w:ascii="宋体" w:hAnsi="宋体" w:cs="宋体"/>
          <w:kern w:val="0"/>
          <w:sz w:val="28"/>
          <w:szCs w:val="28"/>
        </w:rPr>
      </w:pPr>
      <w:r>
        <w:rPr>
          <w:rFonts w:hint="eastAsia" w:ascii="宋体" w:hAnsi="宋体" w:cs="宋体"/>
          <w:kern w:val="0"/>
          <w:sz w:val="28"/>
          <w:szCs w:val="28"/>
        </w:rPr>
        <w:t>3.熟悉账号规则是首选：抖音KOL机制，用户画像、推荐机制和传播方法；</w:t>
      </w:r>
    </w:p>
    <w:p>
      <w:pPr>
        <w:spacing w:line="460" w:lineRule="exact"/>
        <w:rPr>
          <w:rFonts w:hint="eastAsia" w:ascii="宋体" w:hAnsi="宋体" w:cs="宋体"/>
          <w:kern w:val="0"/>
          <w:sz w:val="28"/>
          <w:szCs w:val="28"/>
        </w:rPr>
      </w:pPr>
      <w:r>
        <w:rPr>
          <w:rFonts w:hint="eastAsia" w:ascii="宋体" w:hAnsi="宋体" w:cs="宋体"/>
          <w:kern w:val="0"/>
          <w:sz w:val="28"/>
          <w:szCs w:val="28"/>
        </w:rPr>
        <w:t>4.短视频变现路径：抖音政务号运营，优质自媒体，政务媒体抖音案例分析。</w:t>
      </w:r>
    </w:p>
    <w:p>
      <w:pPr>
        <w:spacing w:line="460" w:lineRule="exact"/>
        <w:rPr>
          <w:rFonts w:ascii="宋体" w:hAnsi="宋体"/>
          <w:b/>
          <w:color w:val="FF0000"/>
          <w:sz w:val="28"/>
          <w:szCs w:val="28"/>
        </w:rPr>
      </w:pPr>
      <w:r>
        <w:rPr>
          <w:rFonts w:hint="eastAsia" w:ascii="宋体" w:hAnsi="宋体"/>
          <w:b/>
          <w:color w:val="FF0000"/>
          <w:sz w:val="28"/>
          <w:szCs w:val="28"/>
        </w:rPr>
        <w:t>二、主题：</w:t>
      </w:r>
      <w:r>
        <w:rPr>
          <w:rFonts w:ascii="宋体" w:hAnsi="宋体"/>
          <w:b/>
          <w:color w:val="FF0000"/>
          <w:sz w:val="28"/>
          <w:szCs w:val="28"/>
        </w:rPr>
        <w:t>视频场景+摄制技巧：品牌成功植入+用户口碑的“双赢”效果</w:t>
      </w:r>
    </w:p>
    <w:p>
      <w:pPr>
        <w:spacing w:line="460" w:lineRule="exact"/>
        <w:rPr>
          <w:rFonts w:ascii="宋体" w:hAnsi="宋体"/>
          <w:b/>
          <w:color w:val="7030A0"/>
          <w:sz w:val="28"/>
          <w:szCs w:val="28"/>
        </w:rPr>
      </w:pPr>
      <w:r>
        <w:rPr>
          <w:rFonts w:ascii="宋体" w:hAnsi="宋体"/>
          <w:b/>
          <w:color w:val="7030A0"/>
          <w:sz w:val="28"/>
          <w:szCs w:val="28"/>
        </w:rPr>
        <w:t>（类型片+品宣方案）</w:t>
      </w:r>
    </w:p>
    <w:p>
      <w:pPr>
        <w:spacing w:line="460" w:lineRule="exact"/>
        <w:rPr>
          <w:rFonts w:ascii="宋体" w:hAnsi="宋体" w:cs="宋体"/>
          <w:kern w:val="0"/>
          <w:sz w:val="28"/>
          <w:szCs w:val="28"/>
        </w:rPr>
      </w:pPr>
      <w:r>
        <w:rPr>
          <w:rFonts w:ascii="宋体" w:hAnsi="宋体" w:cs="宋体"/>
          <w:kern w:val="0"/>
          <w:sz w:val="28"/>
          <w:szCs w:val="28"/>
        </w:rPr>
        <w:t>1、MCN案例：机器人的心思你别猜，短视频大号运营的黄金法则和制作经验；</w:t>
      </w:r>
    </w:p>
    <w:p>
      <w:pPr>
        <w:spacing w:line="460" w:lineRule="exact"/>
        <w:rPr>
          <w:rFonts w:ascii="宋体" w:hAnsi="宋体" w:cs="宋体"/>
          <w:kern w:val="0"/>
          <w:sz w:val="28"/>
          <w:szCs w:val="28"/>
        </w:rPr>
      </w:pPr>
      <w:r>
        <w:rPr>
          <w:rFonts w:ascii="宋体" w:hAnsi="宋体" w:cs="宋体"/>
          <w:kern w:val="0"/>
          <w:sz w:val="28"/>
          <w:szCs w:val="28"/>
        </w:rPr>
        <w:t>2、培养网红：9000群体里的“流量光环”，网红级主播的修炼和养成方法；</w:t>
      </w:r>
    </w:p>
    <w:p>
      <w:pPr>
        <w:spacing w:line="460" w:lineRule="exact"/>
        <w:rPr>
          <w:rFonts w:ascii="宋体" w:hAnsi="宋体" w:cs="宋体"/>
          <w:kern w:val="0"/>
          <w:sz w:val="28"/>
          <w:szCs w:val="28"/>
        </w:rPr>
      </w:pPr>
      <w:r>
        <w:rPr>
          <w:rFonts w:ascii="宋体" w:hAnsi="宋体" w:cs="宋体"/>
          <w:kern w:val="0"/>
          <w:sz w:val="28"/>
          <w:szCs w:val="28"/>
        </w:rPr>
        <w:t>3、内容选题：故事和商品的高度契合，短视频展示内容及品牌的聚焦和故事路径；</w:t>
      </w:r>
    </w:p>
    <w:p>
      <w:pPr>
        <w:spacing w:line="460" w:lineRule="exact"/>
        <w:rPr>
          <w:rFonts w:ascii="宋体" w:hAnsi="宋体" w:cs="宋体"/>
          <w:kern w:val="0"/>
          <w:sz w:val="28"/>
          <w:szCs w:val="28"/>
        </w:rPr>
      </w:pPr>
      <w:r>
        <w:rPr>
          <w:rFonts w:ascii="宋体" w:hAnsi="宋体" w:cs="宋体"/>
          <w:kern w:val="0"/>
          <w:sz w:val="28"/>
          <w:szCs w:val="28"/>
        </w:rPr>
        <w:t>4、爆品分析：高播放量里的共同特征和复制性，头部账号运行规则和IP打造误区；</w:t>
      </w:r>
    </w:p>
    <w:p>
      <w:pPr>
        <w:spacing w:line="460" w:lineRule="exact"/>
        <w:rPr>
          <w:rFonts w:hint="eastAsia" w:ascii="宋体" w:hAnsi="宋体"/>
          <w:b/>
          <w:color w:val="FF0000"/>
          <w:sz w:val="28"/>
          <w:szCs w:val="28"/>
        </w:rPr>
      </w:pPr>
      <w:r>
        <w:rPr>
          <w:rFonts w:hint="eastAsia" w:ascii="宋体" w:hAnsi="宋体"/>
          <w:b/>
          <w:color w:val="FF0000"/>
          <w:sz w:val="28"/>
          <w:szCs w:val="28"/>
        </w:rPr>
        <w:t>三、</w:t>
      </w:r>
      <w:r>
        <w:rPr>
          <w:rFonts w:ascii="宋体" w:hAnsi="宋体"/>
          <w:b/>
          <w:color w:val="FF0000"/>
          <w:sz w:val="28"/>
          <w:szCs w:val="28"/>
        </w:rPr>
        <w:t>镜头内外的内容密码！如何制作一款点击量破千万的爆款短视频</w:t>
      </w:r>
    </w:p>
    <w:p>
      <w:pPr>
        <w:spacing w:line="460" w:lineRule="exact"/>
        <w:rPr>
          <w:rFonts w:ascii="宋体" w:hAnsi="宋体" w:cs="宋体"/>
          <w:kern w:val="0"/>
          <w:sz w:val="28"/>
          <w:szCs w:val="28"/>
        </w:rPr>
      </w:pPr>
      <w:r>
        <w:rPr>
          <w:rFonts w:ascii="宋体" w:hAnsi="宋体" w:cs="宋体"/>
          <w:kern w:val="0"/>
          <w:sz w:val="28"/>
          <w:szCs w:val="28"/>
        </w:rPr>
        <w:t>1、新闻类视频直播实战：镜头里的情绪及细节处理，受众交互点的激发；</w:t>
      </w:r>
    </w:p>
    <w:p>
      <w:pPr>
        <w:spacing w:line="460" w:lineRule="exact"/>
        <w:rPr>
          <w:rFonts w:ascii="宋体" w:hAnsi="宋体" w:cs="宋体"/>
          <w:kern w:val="0"/>
          <w:sz w:val="28"/>
          <w:szCs w:val="28"/>
        </w:rPr>
      </w:pPr>
      <w:r>
        <w:rPr>
          <w:rFonts w:ascii="宋体" w:hAnsi="宋体" w:cs="宋体"/>
          <w:kern w:val="0"/>
          <w:sz w:val="28"/>
          <w:szCs w:val="28"/>
        </w:rPr>
        <w:t>2、融媒视频编辑必修课：千万访问量级的新闻作品和栏目背后的黄金律；</w:t>
      </w:r>
    </w:p>
    <w:p>
      <w:pPr>
        <w:spacing w:line="460" w:lineRule="exact"/>
        <w:rPr>
          <w:rFonts w:ascii="宋体" w:hAnsi="宋体" w:cs="宋体"/>
          <w:kern w:val="0"/>
          <w:sz w:val="28"/>
          <w:szCs w:val="28"/>
        </w:rPr>
      </w:pPr>
      <w:r>
        <w:rPr>
          <w:rFonts w:ascii="宋体" w:hAnsi="宋体" w:cs="宋体"/>
          <w:kern w:val="0"/>
          <w:sz w:val="28"/>
          <w:szCs w:val="28"/>
        </w:rPr>
        <w:t>3、媒体视频与社交视频：设计强力、好的角度、专业拍摄是爆品的前提；</w:t>
      </w:r>
    </w:p>
    <w:p>
      <w:pPr>
        <w:spacing w:line="460" w:lineRule="exact"/>
        <w:rPr>
          <w:rFonts w:hint="eastAsia" w:ascii="宋体" w:hAnsi="宋体" w:cs="宋体"/>
          <w:kern w:val="0"/>
          <w:sz w:val="28"/>
          <w:szCs w:val="28"/>
        </w:rPr>
      </w:pPr>
      <w:r>
        <w:rPr>
          <w:rFonts w:ascii="宋体" w:hAnsi="宋体" w:cs="宋体"/>
          <w:kern w:val="0"/>
          <w:sz w:val="28"/>
          <w:szCs w:val="28"/>
        </w:rPr>
        <w:t>4、视频类选题的设计路：普适人性特征、切中用户心理、社会热点植入</w:t>
      </w:r>
    </w:p>
    <w:p>
      <w:pPr>
        <w:spacing w:line="460" w:lineRule="exact"/>
        <w:rPr>
          <w:rFonts w:hint="eastAsia" w:ascii="宋体" w:hAnsi="宋体"/>
          <w:b/>
          <w:color w:val="FF0000"/>
          <w:sz w:val="28"/>
          <w:szCs w:val="28"/>
        </w:rPr>
      </w:pPr>
      <w:r>
        <w:rPr>
          <w:rFonts w:hint="eastAsia" w:ascii="宋体" w:hAnsi="宋体"/>
          <w:b/>
          <w:color w:val="FF0000"/>
          <w:sz w:val="28"/>
          <w:szCs w:val="28"/>
        </w:rPr>
        <w:t>四、新闻短视频生产与传播的核心要领</w:t>
      </w:r>
      <w:r>
        <w:rPr>
          <w:rFonts w:hint="eastAsia" w:ascii="宋体" w:hAnsi="宋体"/>
          <w:b/>
          <w:color w:val="7030A0"/>
          <w:sz w:val="28"/>
          <w:szCs w:val="28"/>
        </w:rPr>
        <w:t>（拍客招募+采编策略）</w:t>
      </w:r>
    </w:p>
    <w:p>
      <w:pPr>
        <w:spacing w:line="460" w:lineRule="exact"/>
        <w:rPr>
          <w:rFonts w:hint="eastAsia" w:ascii="宋体" w:hAnsi="宋体" w:cs="宋体"/>
          <w:kern w:val="0"/>
          <w:sz w:val="28"/>
          <w:szCs w:val="28"/>
        </w:rPr>
      </w:pPr>
      <w:r>
        <w:rPr>
          <w:rFonts w:hint="eastAsia" w:ascii="宋体" w:hAnsi="宋体" w:cs="宋体"/>
          <w:kern w:val="0"/>
          <w:sz w:val="28"/>
          <w:szCs w:val="28"/>
        </w:rPr>
        <w:t>1.让新闻用数据说话：媒体团队这样实现小目标，高播放作品赏析；</w:t>
      </w:r>
    </w:p>
    <w:p>
      <w:pPr>
        <w:spacing w:line="460" w:lineRule="exact"/>
        <w:rPr>
          <w:rFonts w:hint="eastAsia" w:ascii="宋体" w:hAnsi="宋体" w:cs="宋体"/>
          <w:kern w:val="0"/>
          <w:sz w:val="28"/>
          <w:szCs w:val="28"/>
        </w:rPr>
      </w:pPr>
      <w:r>
        <w:rPr>
          <w:rFonts w:hint="eastAsia" w:ascii="宋体" w:hAnsi="宋体" w:cs="宋体"/>
          <w:kern w:val="0"/>
          <w:sz w:val="28"/>
          <w:szCs w:val="28"/>
        </w:rPr>
        <w:t>2.新闻热点视频化：影像类内容的生产策略和团队搭配规则独家分享；</w:t>
      </w:r>
    </w:p>
    <w:p>
      <w:pPr>
        <w:spacing w:line="460" w:lineRule="exact"/>
        <w:rPr>
          <w:rFonts w:hint="eastAsia" w:ascii="宋体" w:hAnsi="宋体" w:cs="宋体"/>
          <w:kern w:val="0"/>
          <w:sz w:val="28"/>
          <w:szCs w:val="28"/>
        </w:rPr>
      </w:pPr>
      <w:r>
        <w:rPr>
          <w:rFonts w:hint="eastAsia" w:ascii="宋体" w:hAnsi="宋体" w:cs="宋体"/>
          <w:kern w:val="0"/>
          <w:sz w:val="28"/>
          <w:szCs w:val="28"/>
        </w:rPr>
        <w:t>3.短视频产能对策：敏感触觉+新闻原创爆品引领，全球拍客引爆全网；</w:t>
      </w:r>
    </w:p>
    <w:p>
      <w:pPr>
        <w:spacing w:line="460" w:lineRule="exact"/>
        <w:rPr>
          <w:rFonts w:hint="eastAsia" w:ascii="宋体" w:hAnsi="宋体" w:cs="宋体"/>
          <w:kern w:val="0"/>
          <w:sz w:val="28"/>
          <w:szCs w:val="28"/>
        </w:rPr>
      </w:pPr>
      <w:r>
        <w:rPr>
          <w:rFonts w:hint="eastAsia" w:ascii="宋体" w:hAnsi="宋体" w:cs="宋体"/>
          <w:kern w:val="0"/>
          <w:sz w:val="28"/>
          <w:szCs w:val="28"/>
        </w:rPr>
        <w:t>4.时政突发类案例：那些获得全网或全球分发的好作品是怎样炼成的？</w:t>
      </w:r>
    </w:p>
    <w:p>
      <w:pPr>
        <w:spacing w:line="460" w:lineRule="exact"/>
        <w:rPr>
          <w:rFonts w:hint="eastAsia" w:ascii="宋体" w:hAnsi="宋体"/>
          <w:b/>
          <w:color w:val="FF0000"/>
          <w:sz w:val="28"/>
          <w:szCs w:val="28"/>
        </w:rPr>
      </w:pPr>
      <w:r>
        <w:rPr>
          <w:rFonts w:hint="eastAsia" w:ascii="宋体" w:hAnsi="宋体"/>
          <w:b/>
          <w:color w:val="FF0000"/>
          <w:sz w:val="28"/>
          <w:szCs w:val="28"/>
        </w:rPr>
        <w:t>五、媒体短视频选题：视频和直播在不同新闻现场的拍摄和镜头语言策划</w:t>
      </w:r>
    </w:p>
    <w:p>
      <w:pPr>
        <w:spacing w:line="460" w:lineRule="exact"/>
        <w:rPr>
          <w:rFonts w:hint="eastAsia" w:ascii="宋体" w:hAnsi="宋体"/>
          <w:b/>
          <w:color w:val="7030A0"/>
          <w:sz w:val="28"/>
          <w:szCs w:val="28"/>
        </w:rPr>
      </w:pPr>
      <w:r>
        <w:rPr>
          <w:rFonts w:hint="eastAsia" w:ascii="宋体" w:hAnsi="宋体"/>
          <w:b/>
          <w:color w:val="7030A0"/>
          <w:sz w:val="28"/>
          <w:szCs w:val="28"/>
        </w:rPr>
        <w:t xml:space="preserve">（采编首发+作品解析） </w:t>
      </w:r>
    </w:p>
    <w:p>
      <w:pPr>
        <w:widowControl/>
        <w:spacing w:line="460" w:lineRule="exact"/>
        <w:jc w:val="left"/>
        <w:rPr>
          <w:rFonts w:hint="eastAsia" w:ascii="宋体" w:hAnsi="宋体" w:cs="宋体"/>
          <w:kern w:val="0"/>
          <w:sz w:val="28"/>
          <w:szCs w:val="28"/>
        </w:rPr>
      </w:pPr>
      <w:r>
        <w:rPr>
          <w:rFonts w:hint="eastAsia" w:ascii="宋体" w:hAnsi="宋体" w:cs="宋体"/>
          <w:kern w:val="0"/>
          <w:sz w:val="28"/>
          <w:szCs w:val="28"/>
        </w:rPr>
        <w:t>1、选题取舍心得：短视频版权及监管正在强化，媒体的稿源和发布必修课；</w:t>
      </w:r>
    </w:p>
    <w:p>
      <w:pPr>
        <w:widowControl/>
        <w:spacing w:line="460" w:lineRule="exact"/>
        <w:jc w:val="left"/>
        <w:rPr>
          <w:rFonts w:hint="eastAsia" w:ascii="宋体" w:hAnsi="宋体" w:cs="宋体"/>
          <w:kern w:val="0"/>
          <w:sz w:val="28"/>
          <w:szCs w:val="28"/>
        </w:rPr>
      </w:pPr>
      <w:r>
        <w:rPr>
          <w:rFonts w:hint="eastAsia" w:ascii="宋体" w:hAnsi="宋体" w:cs="宋体"/>
          <w:kern w:val="0"/>
          <w:sz w:val="28"/>
          <w:szCs w:val="28"/>
        </w:rPr>
        <w:t>2、我们采编团队：播放量过亿数据背后：媒体原创的力量和UGC拍客模式；</w:t>
      </w:r>
    </w:p>
    <w:p>
      <w:pPr>
        <w:widowControl/>
        <w:spacing w:line="460" w:lineRule="exact"/>
        <w:jc w:val="left"/>
        <w:rPr>
          <w:rFonts w:hint="eastAsia" w:ascii="宋体" w:hAnsi="宋体" w:cs="宋体"/>
          <w:kern w:val="0"/>
          <w:sz w:val="28"/>
          <w:szCs w:val="28"/>
        </w:rPr>
      </w:pPr>
      <w:r>
        <w:rPr>
          <w:rFonts w:hint="eastAsia" w:ascii="宋体" w:hAnsi="宋体" w:cs="宋体"/>
          <w:kern w:val="0"/>
          <w:sz w:val="28"/>
          <w:szCs w:val="28"/>
        </w:rPr>
        <w:t>3、媒体短视频思考：打造垂直品牌内容，形成深度调查新闻的知名视频栏目；</w:t>
      </w:r>
    </w:p>
    <w:p>
      <w:pPr>
        <w:widowControl/>
        <w:spacing w:line="460" w:lineRule="exact"/>
        <w:jc w:val="left"/>
        <w:rPr>
          <w:rFonts w:hint="eastAsia" w:ascii="宋体" w:hAnsi="宋体" w:cs="宋体"/>
          <w:kern w:val="0"/>
          <w:sz w:val="28"/>
          <w:szCs w:val="28"/>
        </w:rPr>
      </w:pPr>
      <w:r>
        <w:rPr>
          <w:rFonts w:hint="eastAsia" w:ascii="宋体" w:hAnsi="宋体" w:cs="宋体"/>
          <w:kern w:val="0"/>
          <w:sz w:val="28"/>
          <w:szCs w:val="28"/>
        </w:rPr>
        <w:t>4、原创作品制作纲领：用流媒体直播和短视频覆盖一切新闻热点和重要现场；</w:t>
      </w:r>
    </w:p>
    <w:p>
      <w:pPr>
        <w:widowControl/>
        <w:spacing w:line="460" w:lineRule="exact"/>
        <w:jc w:val="left"/>
        <w:rPr>
          <w:rFonts w:hint="eastAsia" w:ascii="宋体" w:hAnsi="宋体" w:cs="宋体"/>
          <w:kern w:val="0"/>
          <w:sz w:val="28"/>
          <w:szCs w:val="28"/>
        </w:rPr>
      </w:pPr>
      <w:r>
        <w:rPr>
          <w:rFonts w:hint="eastAsia" w:ascii="宋体" w:hAnsi="宋体" w:cs="宋体"/>
          <w:kern w:val="0"/>
          <w:sz w:val="28"/>
          <w:szCs w:val="28"/>
        </w:rPr>
        <w:t>5、视频化下的传媒路：内容发展顺势而为，2019年媒体融合逆袭的新蓝海；</w:t>
      </w:r>
    </w:p>
    <w:p>
      <w:pPr>
        <w:widowControl/>
        <w:spacing w:line="460" w:lineRule="exact"/>
        <w:jc w:val="left"/>
        <w:rPr>
          <w:rFonts w:hint="eastAsia" w:ascii="宋体" w:hAnsi="宋体" w:cs="宋体"/>
          <w:kern w:val="0"/>
          <w:sz w:val="28"/>
          <w:szCs w:val="28"/>
        </w:rPr>
      </w:pPr>
    </w:p>
    <w:p>
      <w:pPr>
        <w:widowControl/>
        <w:spacing w:line="460" w:lineRule="exact"/>
        <w:jc w:val="left"/>
        <w:rPr>
          <w:rFonts w:hint="eastAsia" w:ascii="宋体" w:hAnsi="宋体" w:cs="宋体"/>
          <w:kern w:val="0"/>
          <w:sz w:val="28"/>
          <w:szCs w:val="28"/>
        </w:rPr>
      </w:pPr>
      <w:r>
        <w:rPr>
          <w:rFonts w:hint="eastAsia" w:ascii="宋体" w:hAnsi="宋体"/>
          <w:b/>
          <w:color w:val="FF0000"/>
          <w:sz w:val="28"/>
          <w:szCs w:val="28"/>
        </w:rPr>
        <w:t>六、新闻媒体如何运营微信公众号？</w:t>
      </w:r>
    </w:p>
    <w:p>
      <w:pPr>
        <w:spacing w:line="460" w:lineRule="exact"/>
        <w:rPr>
          <w:rFonts w:hint="eastAsia" w:ascii="宋体" w:hAnsi="宋体" w:cs="宋体"/>
          <w:kern w:val="0"/>
          <w:sz w:val="28"/>
          <w:szCs w:val="28"/>
        </w:rPr>
      </w:pPr>
      <w:r>
        <w:rPr>
          <w:rFonts w:hint="eastAsia" w:ascii="宋体" w:hAnsi="宋体" w:cs="宋体"/>
          <w:kern w:val="0"/>
          <w:sz w:val="28"/>
          <w:szCs w:val="28"/>
        </w:rPr>
        <w:t>1、大号编辑+选题心得：稀缺题材报道里的快速标题和互动点的挖掘方法；</w:t>
      </w:r>
    </w:p>
    <w:p>
      <w:pPr>
        <w:widowControl/>
        <w:spacing w:line="460" w:lineRule="exact"/>
        <w:jc w:val="left"/>
        <w:rPr>
          <w:rFonts w:hint="eastAsia" w:ascii="宋体" w:hAnsi="宋体"/>
          <w:b/>
          <w:sz w:val="28"/>
          <w:szCs w:val="28"/>
        </w:rPr>
      </w:pPr>
      <w:r>
        <w:rPr>
          <w:rFonts w:hint="eastAsia" w:ascii="宋体" w:hAnsi="宋体" w:cs="宋体"/>
          <w:kern w:val="0"/>
          <w:sz w:val="28"/>
          <w:szCs w:val="28"/>
        </w:rPr>
        <w:t>2、爆款推文+数据管理：不同访问量级新闻作品包装及栏目策划制作对策；</w:t>
      </w:r>
    </w:p>
    <w:p>
      <w:pPr>
        <w:widowControl/>
        <w:spacing w:line="460" w:lineRule="exact"/>
        <w:jc w:val="left"/>
        <w:rPr>
          <w:rFonts w:hint="eastAsia" w:ascii="宋体" w:hAnsi="宋体"/>
          <w:b/>
          <w:sz w:val="28"/>
          <w:szCs w:val="28"/>
        </w:rPr>
      </w:pPr>
      <w:r>
        <w:rPr>
          <w:rFonts w:hint="eastAsia" w:ascii="宋体" w:hAnsi="宋体" w:cs="宋体"/>
          <w:kern w:val="0"/>
          <w:sz w:val="28"/>
          <w:szCs w:val="28"/>
        </w:rPr>
        <w:t>3、主流声音+社群运营：快讯的选题和处理方式，稿件角度的年轻化创新；</w:t>
      </w:r>
    </w:p>
    <w:p>
      <w:pPr>
        <w:widowControl/>
        <w:spacing w:line="460" w:lineRule="exact"/>
        <w:jc w:val="left"/>
        <w:rPr>
          <w:rFonts w:hint="eastAsia" w:ascii="宋体" w:hAnsi="宋体"/>
          <w:b/>
          <w:sz w:val="28"/>
          <w:szCs w:val="28"/>
        </w:rPr>
      </w:pPr>
      <w:r>
        <w:rPr>
          <w:rFonts w:hint="eastAsia" w:ascii="宋体" w:hAnsi="宋体" w:cs="宋体"/>
          <w:kern w:val="0"/>
          <w:sz w:val="28"/>
          <w:szCs w:val="28"/>
        </w:rPr>
        <w:t>4、深度原创+用户洞察：推文优化，与粉丝画像结合，最大程度获取流量。</w:t>
      </w:r>
    </w:p>
    <w:p>
      <w:pPr>
        <w:numPr>
          <w:ilvl w:val="0"/>
          <w:numId w:val="1"/>
        </w:numPr>
        <w:spacing w:line="460" w:lineRule="exact"/>
        <w:rPr>
          <w:rFonts w:hint="eastAsia" w:ascii="宋体" w:hAnsi="宋体" w:cs="宋体"/>
          <w:b/>
          <w:bCs/>
          <w:kern w:val="0"/>
          <w:sz w:val="28"/>
          <w:szCs w:val="28"/>
        </w:rPr>
      </w:pPr>
      <w:r>
        <w:rPr>
          <w:rFonts w:hint="eastAsia" w:ascii="宋体" w:hAnsi="宋体" w:cs="宋体"/>
          <w:b/>
          <w:bCs/>
          <w:kern w:val="0"/>
          <w:sz w:val="28"/>
          <w:szCs w:val="28"/>
        </w:rPr>
        <w:t>参加对象</w:t>
      </w:r>
    </w:p>
    <w:p>
      <w:pPr>
        <w:spacing w:line="460" w:lineRule="exact"/>
        <w:ind w:firstLine="560" w:firstLineChars="200"/>
        <w:rPr>
          <w:rFonts w:hint="eastAsia" w:ascii="宋体" w:hAnsi="宋体"/>
          <w:sz w:val="28"/>
          <w:szCs w:val="28"/>
        </w:rPr>
      </w:pPr>
      <w:r>
        <w:rPr>
          <w:rFonts w:hint="eastAsia" w:ascii="宋体" w:hAnsi="宋体"/>
          <w:sz w:val="28"/>
          <w:szCs w:val="28"/>
        </w:rPr>
        <w:t>全国各级电台电视台、报刊杂志、网站、融媒体中心、新媒体部、文化传媒机构、政府新闻中心、企业新媒体运营机构及各高校相关人员。</w:t>
      </w:r>
    </w:p>
    <w:p>
      <w:pPr>
        <w:numPr>
          <w:ilvl w:val="0"/>
          <w:numId w:val="1"/>
        </w:numPr>
        <w:spacing w:line="460" w:lineRule="exact"/>
        <w:rPr>
          <w:rFonts w:hint="eastAsia" w:ascii="宋体" w:hAnsi="宋体" w:cs="宋体"/>
          <w:b/>
          <w:bCs/>
          <w:kern w:val="0"/>
          <w:sz w:val="28"/>
          <w:szCs w:val="28"/>
        </w:rPr>
      </w:pPr>
      <w:r>
        <w:rPr>
          <w:rFonts w:hint="eastAsia" w:ascii="宋体" w:hAnsi="宋体" w:cs="宋体"/>
          <w:b/>
          <w:bCs/>
          <w:kern w:val="0"/>
          <w:sz w:val="28"/>
          <w:szCs w:val="28"/>
        </w:rPr>
        <w:t>邀请嘉宾</w:t>
      </w:r>
    </w:p>
    <w:p>
      <w:pPr>
        <w:spacing w:line="460" w:lineRule="exact"/>
        <w:ind w:firstLine="560" w:firstLineChars="200"/>
        <w:rPr>
          <w:rFonts w:hint="eastAsia" w:ascii="宋体" w:hAnsi="宋体" w:cs="宋体"/>
          <w:b/>
          <w:bCs/>
          <w:kern w:val="0"/>
          <w:sz w:val="28"/>
          <w:szCs w:val="28"/>
        </w:rPr>
      </w:pPr>
      <w:r>
        <w:rPr>
          <w:rFonts w:hint="eastAsia" w:ascii="宋体" w:hAnsi="宋体" w:cs="宋体"/>
          <w:color w:val="333333"/>
          <w:sz w:val="28"/>
          <w:szCs w:val="28"/>
        </w:rPr>
        <w:t>届时将邀请国家广播电视总局、中央电视台、新华社、人民日报社、中国传媒大学、抖音等相关部门的专家学者，重点针对抖音短视频及微信公众号运营等运营过程中的热点和难点问题进行介绍。</w:t>
      </w:r>
    </w:p>
    <w:p>
      <w:pPr>
        <w:numPr>
          <w:ilvl w:val="0"/>
          <w:numId w:val="1"/>
        </w:numPr>
        <w:spacing w:line="460" w:lineRule="exact"/>
        <w:rPr>
          <w:rFonts w:hint="eastAsia" w:ascii="宋体" w:hAnsi="宋体" w:cs="宋体"/>
          <w:b/>
          <w:bCs/>
          <w:kern w:val="0"/>
          <w:sz w:val="28"/>
          <w:szCs w:val="28"/>
        </w:rPr>
      </w:pPr>
      <w:r>
        <w:rPr>
          <w:rFonts w:hint="eastAsia" w:ascii="宋体" w:hAnsi="宋体" w:cs="宋体"/>
          <w:b/>
          <w:bCs/>
          <w:kern w:val="0"/>
          <w:sz w:val="28"/>
          <w:szCs w:val="28"/>
        </w:rPr>
        <w:t>时间与地点</w:t>
      </w:r>
    </w:p>
    <w:p>
      <w:pPr>
        <w:spacing w:line="460" w:lineRule="exact"/>
        <w:ind w:firstLine="560" w:firstLineChars="200"/>
        <w:rPr>
          <w:rFonts w:hint="eastAsia" w:ascii="宋体" w:hAnsi="宋体"/>
          <w:sz w:val="28"/>
          <w:szCs w:val="28"/>
        </w:rPr>
      </w:pPr>
      <w:r>
        <w:rPr>
          <w:rFonts w:hint="eastAsia" w:ascii="宋体" w:hAnsi="宋体"/>
          <w:sz w:val="28"/>
          <w:szCs w:val="28"/>
        </w:rPr>
        <w:t xml:space="preserve">2019年8月23日-26日 （23日为报到日） 四川省·成都市 </w:t>
      </w:r>
    </w:p>
    <w:p>
      <w:pPr>
        <w:spacing w:line="460" w:lineRule="exact"/>
        <w:ind w:firstLine="560" w:firstLineChars="200"/>
        <w:rPr>
          <w:rFonts w:hint="eastAsia" w:ascii="宋体" w:hAnsi="宋体"/>
          <w:sz w:val="28"/>
          <w:szCs w:val="28"/>
        </w:rPr>
      </w:pPr>
      <w:r>
        <w:rPr>
          <w:rFonts w:hint="eastAsia" w:ascii="宋体" w:hAnsi="宋体"/>
          <w:sz w:val="28"/>
          <w:szCs w:val="28"/>
        </w:rPr>
        <w:t xml:space="preserve">2019年9月20日-23日 （20日为报到日） 福建省·厦门市 </w:t>
      </w:r>
    </w:p>
    <w:p>
      <w:pPr>
        <w:spacing w:line="460" w:lineRule="exact"/>
        <w:rPr>
          <w:rFonts w:ascii="宋体" w:hAnsi="宋体" w:cs="宋体"/>
          <w:b/>
          <w:sz w:val="28"/>
          <w:szCs w:val="28"/>
        </w:rPr>
      </w:pPr>
      <w:r>
        <w:rPr>
          <w:rFonts w:hint="eastAsia" w:ascii="宋体" w:hAnsi="宋体" w:cs="宋体"/>
          <w:b/>
          <w:sz w:val="28"/>
          <w:szCs w:val="28"/>
        </w:rPr>
        <w:t>六、培训费用</w:t>
      </w:r>
    </w:p>
    <w:p>
      <w:pPr>
        <w:spacing w:line="460" w:lineRule="exact"/>
        <w:ind w:firstLine="560" w:firstLineChars="200"/>
        <w:rPr>
          <w:rFonts w:ascii="宋体" w:hAnsi="宋体"/>
          <w:sz w:val="28"/>
          <w:szCs w:val="28"/>
        </w:rPr>
      </w:pPr>
      <w:r>
        <w:rPr>
          <w:rFonts w:hint="eastAsia" w:ascii="宋体" w:hAnsi="宋体"/>
          <w:sz w:val="28"/>
          <w:szCs w:val="28"/>
        </w:rPr>
        <w:t>2380元/人（含学习、资料、场地、专家等费用）；食宿统一安排，费用自理。</w:t>
      </w:r>
    </w:p>
    <w:p>
      <w:pPr>
        <w:spacing w:line="400" w:lineRule="exact"/>
        <w:ind w:firstLine="560" w:firstLineChars="200"/>
        <w:rPr>
          <w:rFonts w:hint="eastAsia" w:ascii="宋体" w:hAnsi="宋体"/>
          <w:sz w:val="28"/>
          <w:szCs w:val="28"/>
        </w:rPr>
      </w:pPr>
      <w:r>
        <w:rPr>
          <w:rFonts w:hint="eastAsia" w:ascii="宋体" w:hAnsi="宋体"/>
          <w:sz w:val="28"/>
          <w:szCs w:val="28"/>
        </w:rPr>
        <w:t xml:space="preserve">  </w:t>
      </w:r>
    </w:p>
    <w:p>
      <w:pPr>
        <w:spacing w:line="460" w:lineRule="exact"/>
        <w:ind w:firstLine="5880" w:firstLineChars="2100"/>
        <w:rPr>
          <w:rFonts w:hint="eastAsia" w:ascii="宋体" w:hAnsi="宋体"/>
          <w:sz w:val="28"/>
          <w:szCs w:val="28"/>
        </w:rPr>
      </w:pPr>
      <w:r>
        <w:rPr>
          <w:rFonts w:hint="eastAsia" w:ascii="宋体" w:hAnsi="宋体"/>
          <w:sz w:val="28"/>
          <w:szCs w:val="28"/>
        </w:rPr>
        <w:t>中国传媒在线资讯网</w:t>
      </w:r>
    </w:p>
    <w:p>
      <w:pPr>
        <w:spacing w:line="360" w:lineRule="auto"/>
        <w:jc w:val="both"/>
        <w:outlineLvl w:val="0"/>
        <w:rPr>
          <w:rFonts w:hint="eastAsia" w:ascii="宋体" w:hAnsi="宋体"/>
          <w:b/>
          <w:bCs/>
          <w:color w:val="FF0000"/>
          <w:spacing w:val="-30"/>
          <w:sz w:val="46"/>
          <w:szCs w:val="46"/>
        </w:rPr>
      </w:pPr>
      <w:r>
        <w:rPr>
          <w:rFonts w:hint="eastAsia" w:ascii="宋体" w:hAnsi="宋体"/>
          <w:b/>
          <w:bCs/>
          <w:sz w:val="24"/>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二0一九年七月十八日</w:t>
      </w:r>
    </w:p>
    <w:p>
      <w:pPr>
        <w:rPr>
          <w:rFonts w:hint="eastAsia" w:ascii="宋体" w:hAnsi="宋体" w:cs="宋体"/>
          <w:b/>
          <w:sz w:val="36"/>
          <w:szCs w:val="36"/>
        </w:rPr>
      </w:pPr>
      <w:r>
        <w:rPr>
          <w:rFonts w:hint="eastAsia" w:ascii="宋体" w:hAnsi="宋体" w:cs="宋体"/>
          <w:b/>
          <w:sz w:val="36"/>
          <w:szCs w:val="36"/>
        </w:rPr>
        <w:br w:type="page"/>
      </w:r>
    </w:p>
    <w:p>
      <w:pPr>
        <w:spacing w:line="340" w:lineRule="exact"/>
        <w:ind w:firstLine="1265" w:firstLineChars="350"/>
        <w:rPr>
          <w:rFonts w:hint="eastAsia" w:ascii="宋体" w:hAnsi="宋体" w:cs="宋体"/>
          <w:b/>
          <w:sz w:val="36"/>
          <w:szCs w:val="36"/>
        </w:rPr>
      </w:pPr>
      <w:r>
        <w:rPr>
          <w:rFonts w:hint="eastAsia" w:ascii="宋体" w:hAnsi="宋体" w:cs="宋体"/>
          <w:b/>
          <w:sz w:val="36"/>
          <w:szCs w:val="36"/>
        </w:rPr>
        <w:t>全国融媒体短视频实战峰会报名回执表</w:t>
      </w:r>
    </w:p>
    <w:tbl>
      <w:tblPr>
        <w:tblStyle w:val="5"/>
        <w:tblpPr w:leftFromText="180" w:rightFromText="180" w:vertAnchor="text" w:horzAnchor="margin" w:tblpXSpec="center" w:tblpY="134"/>
        <w:tblW w:w="103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9"/>
        <w:gridCol w:w="727"/>
        <w:gridCol w:w="1633"/>
        <w:gridCol w:w="1612"/>
        <w:gridCol w:w="1370"/>
        <w:gridCol w:w="149"/>
        <w:gridCol w:w="368"/>
        <w:gridCol w:w="435"/>
        <w:gridCol w:w="47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单位名称</w:t>
            </w:r>
          </w:p>
        </w:tc>
        <w:tc>
          <w:tcPr>
            <w:tcW w:w="549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szCs w:val="24"/>
              </w:rPr>
            </w:pPr>
          </w:p>
        </w:tc>
        <w:tc>
          <w:tcPr>
            <w:tcW w:w="127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szCs w:val="24"/>
              </w:rPr>
            </w:pPr>
            <w:r>
              <w:rPr>
                <w:rFonts w:hint="eastAsia" w:ascii="宋体" w:hAnsi="宋体" w:cs="宋体"/>
                <w:sz w:val="24"/>
                <w:szCs w:val="24"/>
              </w:rPr>
              <w:t>邮  编</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通讯地址</w:t>
            </w:r>
          </w:p>
        </w:tc>
        <w:tc>
          <w:tcPr>
            <w:tcW w:w="8506"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联 系 人</w:t>
            </w:r>
          </w:p>
        </w:tc>
        <w:tc>
          <w:tcPr>
            <w:tcW w:w="3972"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sz w:val="24"/>
                <w:szCs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r>
              <w:rPr>
                <w:rFonts w:hint="eastAsia" w:ascii="宋体" w:hAnsi="宋体" w:cs="宋体"/>
                <w:sz w:val="24"/>
                <w:szCs w:val="24"/>
              </w:rPr>
              <w:t>E-mail/QQ</w:t>
            </w:r>
          </w:p>
        </w:tc>
        <w:tc>
          <w:tcPr>
            <w:tcW w:w="3164"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电    话</w:t>
            </w:r>
          </w:p>
        </w:tc>
        <w:tc>
          <w:tcPr>
            <w:tcW w:w="3972"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sz w:val="24"/>
                <w:szCs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r>
              <w:rPr>
                <w:rFonts w:hint="eastAsia" w:ascii="宋体" w:hAnsi="宋体" w:cs="宋体"/>
                <w:sz w:val="24"/>
                <w:szCs w:val="24"/>
              </w:rPr>
              <w:t>传  真</w:t>
            </w:r>
          </w:p>
        </w:tc>
        <w:tc>
          <w:tcPr>
            <w:tcW w:w="3164"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参会代表姓名</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r>
              <w:rPr>
                <w:rFonts w:hint="eastAsia" w:ascii="宋体" w:hAnsi="宋体" w:cs="宋体"/>
                <w:sz w:val="24"/>
                <w:szCs w:val="24"/>
              </w:rPr>
              <w:t>性别</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r>
              <w:rPr>
                <w:rFonts w:hint="eastAsia" w:ascii="宋体" w:hAnsi="宋体" w:cs="宋体"/>
                <w:sz w:val="24"/>
                <w:szCs w:val="24"/>
              </w:rPr>
              <w:t>部  门</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r>
              <w:rPr>
                <w:rFonts w:hint="eastAsia" w:ascii="宋体" w:hAnsi="宋体" w:cs="宋体"/>
                <w:sz w:val="24"/>
                <w:szCs w:val="24"/>
              </w:rPr>
              <w:t>职  务</w:t>
            </w: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r>
              <w:rPr>
                <w:rFonts w:hint="eastAsia" w:ascii="宋体" w:hAnsi="宋体" w:cs="宋体"/>
                <w:sz w:val="24"/>
                <w:szCs w:val="24"/>
              </w:rPr>
              <w:t>手 机</w:t>
            </w: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32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住宿选择</w:t>
            </w:r>
          </w:p>
        </w:tc>
        <w:tc>
          <w:tcPr>
            <w:tcW w:w="8506"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360" w:firstLineChars="150"/>
              <w:rPr>
                <w:rFonts w:ascii="宋体" w:hAnsi="宋体" w:cs="宋体"/>
                <w:sz w:val="24"/>
                <w:szCs w:val="24"/>
              </w:rPr>
            </w:pPr>
            <w:r>
              <w:rPr>
                <w:rFonts w:hint="eastAsia" w:ascii="宋体" w:hAnsi="宋体" w:cs="宋体"/>
                <w:sz w:val="24"/>
                <w:szCs w:val="24"/>
              </w:rPr>
              <w:t xml:space="preserve">单间□       标准间□       自行安排□            </w:t>
            </w:r>
            <w:r>
              <w:rPr>
                <w:rFonts w:hint="eastAsia" w:ascii="宋体" w:hAnsi="宋体" w:cs="宋体"/>
                <w:bCs/>
                <w:sz w:val="24"/>
                <w:szCs w:val="24"/>
              </w:rPr>
              <w:t>订房数量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户  名</w:t>
            </w:r>
          </w:p>
        </w:tc>
        <w:tc>
          <w:tcPr>
            <w:tcW w:w="8506"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80" w:firstLineChars="200"/>
              <w:rPr>
                <w:rFonts w:ascii="宋体" w:hAnsi="宋体" w:cs="宋体"/>
                <w:sz w:val="24"/>
                <w:szCs w:val="24"/>
              </w:rPr>
            </w:pPr>
            <w:r>
              <w:rPr>
                <w:rFonts w:hint="eastAsia" w:ascii="宋体" w:hAnsi="宋体" w:cs="宋体"/>
                <w:sz w:val="24"/>
                <w:szCs w:val="24"/>
              </w:rPr>
              <w:t>卓智时代（北京）信息咨询有限公司 （委托“第三方”收款单位）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开户行</w:t>
            </w:r>
          </w:p>
        </w:tc>
        <w:tc>
          <w:tcPr>
            <w:tcW w:w="8506"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80" w:firstLineChars="200"/>
              <w:rPr>
                <w:rFonts w:ascii="宋体" w:hAnsi="宋体" w:cs="宋体"/>
                <w:sz w:val="24"/>
                <w:szCs w:val="24"/>
              </w:rPr>
            </w:pPr>
            <w:r>
              <w:rPr>
                <w:rFonts w:hint="eastAsia" w:ascii="宋体" w:hAnsi="宋体" w:cs="宋体"/>
                <w:sz w:val="24"/>
                <w:szCs w:val="24"/>
              </w:rPr>
              <w:t>工商银行北京永定路支行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账  号</w:t>
            </w:r>
          </w:p>
        </w:tc>
        <w:tc>
          <w:tcPr>
            <w:tcW w:w="8506"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80" w:firstLineChars="200"/>
              <w:rPr>
                <w:rFonts w:ascii="宋体" w:hAnsi="宋体" w:cs="宋体"/>
                <w:sz w:val="24"/>
                <w:szCs w:val="24"/>
              </w:rPr>
            </w:pPr>
            <w:r>
              <w:rPr>
                <w:rFonts w:hint="eastAsia" w:ascii="宋体" w:hAnsi="宋体" w:cs="宋体"/>
                <w:sz w:val="24"/>
                <w:szCs w:val="24"/>
              </w:rPr>
              <w:t>0200  2019  0920  0047  188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4"/>
                <w:szCs w:val="24"/>
              </w:rPr>
            </w:pPr>
            <w:r>
              <w:rPr>
                <w:rFonts w:hint="eastAsia" w:ascii="宋体" w:hAnsi="宋体" w:cs="宋体"/>
                <w:sz w:val="24"/>
                <w:szCs w:val="24"/>
              </w:rPr>
              <w:t>费用总额</w:t>
            </w:r>
          </w:p>
        </w:tc>
        <w:tc>
          <w:tcPr>
            <w:tcW w:w="5859" w:type="dxa"/>
            <w:gridSpan w:val="6"/>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sz w:val="24"/>
                <w:szCs w:val="24"/>
              </w:rPr>
            </w:pPr>
            <w:r>
              <w:rPr>
                <w:rFonts w:hint="eastAsia" w:ascii="宋体" w:hAnsi="宋体" w:cs="宋体"/>
                <w:sz w:val="24"/>
                <w:szCs w:val="24"/>
              </w:rPr>
              <w:t xml:space="preserve">         万    仟    佰    拾    元整</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sz w:val="24"/>
                <w:szCs w:val="24"/>
              </w:rPr>
            </w:pPr>
            <w:r>
              <w:rPr>
                <w:rFonts w:hint="eastAsia" w:ascii="宋体" w:hAnsi="宋体" w:cs="宋体"/>
                <w:sz w:val="24"/>
                <w:szCs w:val="24"/>
              </w:rPr>
              <w:t>小 写</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4" w:hRule="exact"/>
        </w:trPr>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 w:val="28"/>
                <w:szCs w:val="28"/>
              </w:rPr>
            </w:pPr>
            <w:r>
              <w:rPr>
                <w:rFonts w:hint="eastAsia" w:ascii="宋体" w:hAnsi="宋体" w:cs="宋体"/>
                <w:sz w:val="28"/>
                <w:szCs w:val="28"/>
              </w:rPr>
              <w:t>参会须知</w:t>
            </w:r>
          </w:p>
        </w:tc>
        <w:tc>
          <w:tcPr>
            <w:tcW w:w="5859" w:type="dxa"/>
            <w:gridSpan w:val="6"/>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sz w:val="24"/>
                <w:szCs w:val="24"/>
              </w:rPr>
            </w:pPr>
            <w:r>
              <w:rPr>
                <w:rFonts w:hint="eastAsia" w:ascii="宋体" w:hAnsi="宋体" w:cs="宋体"/>
                <w:color w:val="000000"/>
                <w:sz w:val="24"/>
                <w:szCs w:val="24"/>
              </w:rPr>
              <w:t>各参会单位请把报名表回传或发E-mail至会务组</w:t>
            </w:r>
          </w:p>
          <w:p>
            <w:pPr>
              <w:spacing w:line="0" w:lineRule="atLeast"/>
              <w:rPr>
                <w:rFonts w:ascii="宋体" w:hAnsi="宋体" w:cs="宋体"/>
                <w:bCs/>
                <w:sz w:val="28"/>
                <w:szCs w:val="28"/>
              </w:rPr>
            </w:pPr>
            <w:r>
              <w:rPr>
                <w:rFonts w:hint="eastAsia" w:ascii="宋体" w:hAnsi="宋体" w:cs="宋体"/>
                <w:color w:val="000000"/>
                <w:sz w:val="24"/>
                <w:szCs w:val="24"/>
              </w:rPr>
              <w:t>会务组将在开班前10天发报到通知。</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r>
    </w:tbl>
    <w:p>
      <w:pPr>
        <w:autoSpaceDE w:val="0"/>
        <w:autoSpaceDN w:val="0"/>
        <w:spacing w:line="0" w:lineRule="atLeast"/>
        <w:rPr>
          <w:rFonts w:ascii="宋体" w:hAnsi="宋体" w:cs="宋体"/>
          <w:bCs/>
          <w:sz w:val="28"/>
          <w:szCs w:val="28"/>
        </w:rPr>
      </w:pPr>
      <w:r>
        <w:rPr>
          <w:rFonts w:hint="eastAsia" w:ascii="宋体" w:hAnsi="宋体" w:cs="宋体"/>
          <w:bCs/>
          <w:sz w:val="28"/>
          <w:szCs w:val="28"/>
        </w:rPr>
        <w:t>备注：本表格可复印，传真件有效，请用正楷字填写。</w:t>
      </w:r>
    </w:p>
    <w:p>
      <w:pPr>
        <w:spacing w:line="360" w:lineRule="auto"/>
        <w:rPr>
          <w:rFonts w:hint="eastAsia" w:ascii="宋体" w:hAnsi="宋体" w:cs="宋体"/>
          <w:bCs/>
          <w:sz w:val="28"/>
          <w:szCs w:val="28"/>
          <w:lang w:val="en-US" w:eastAsia="zh-CN"/>
        </w:rPr>
      </w:pPr>
      <w:r>
        <w:rPr>
          <w:rFonts w:hint="eastAsia" w:ascii="宋体" w:hAnsi="宋体" w:cs="宋体"/>
          <w:bCs/>
          <w:sz w:val="28"/>
          <w:szCs w:val="28"/>
        </w:rPr>
        <w:t>联系人：</w:t>
      </w:r>
      <w:r>
        <w:rPr>
          <w:rFonts w:hint="eastAsia" w:ascii="宋体" w:hAnsi="宋体" w:cs="宋体"/>
          <w:bCs/>
          <w:sz w:val="28"/>
          <w:szCs w:val="28"/>
          <w:lang w:val="en-US" w:eastAsia="zh-CN"/>
        </w:rPr>
        <w:t>王森</w:t>
      </w:r>
      <w:r>
        <w:rPr>
          <w:rFonts w:hint="eastAsia" w:ascii="宋体" w:hAnsi="宋体" w:cs="宋体"/>
          <w:bCs/>
          <w:sz w:val="28"/>
          <w:szCs w:val="28"/>
        </w:rPr>
        <w:t xml:space="preserve">   </w:t>
      </w:r>
      <w:r>
        <w:rPr>
          <w:rFonts w:hint="eastAsia" w:ascii="宋体" w:hAnsi="宋体" w:cs="宋体"/>
          <w:bCs/>
          <w:sz w:val="28"/>
          <w:szCs w:val="28"/>
          <w:lang w:val="en-US" w:eastAsia="zh-CN"/>
        </w:rPr>
        <w:t>15313185123（同微信）</w:t>
      </w:r>
    </w:p>
    <w:p>
      <w:pPr>
        <w:spacing w:line="360" w:lineRule="auto"/>
        <w:rPr>
          <w:rFonts w:ascii="宋体" w:hAnsi="宋体" w:cs="宋体"/>
          <w:bCs/>
          <w:sz w:val="28"/>
          <w:szCs w:val="28"/>
        </w:rPr>
      </w:pPr>
      <w:r>
        <w:rPr>
          <w:rFonts w:hint="eastAsia" w:ascii="宋体" w:hAnsi="宋体" w:cs="宋体"/>
          <w:bCs/>
          <w:sz w:val="28"/>
          <w:szCs w:val="28"/>
        </w:rPr>
        <w:t>E-mail：</w:t>
      </w:r>
      <w:r>
        <w:rPr>
          <w:rFonts w:hint="eastAsia" w:ascii="宋体" w:hAnsi="宋体" w:cs="宋体"/>
          <w:bCs/>
          <w:sz w:val="28"/>
          <w:szCs w:val="28"/>
          <w:lang w:val="en-US" w:eastAsia="zh-CN"/>
        </w:rPr>
        <w:t>836785537</w:t>
      </w:r>
      <w:r>
        <w:rPr>
          <w:rFonts w:hint="eastAsia" w:ascii="宋体" w:hAnsi="宋体" w:cs="宋体"/>
          <w:bCs/>
          <w:sz w:val="28"/>
          <w:szCs w:val="28"/>
        </w:rPr>
        <w:t xml:space="preserve">@qq.com </w:t>
      </w:r>
    </w:p>
    <w:p>
      <w:pPr>
        <w:autoSpaceDE w:val="0"/>
        <w:autoSpaceDN w:val="0"/>
        <w:spacing w:line="360" w:lineRule="auto"/>
        <w:rPr>
          <w:rFonts w:hint="eastAsia" w:ascii="宋体" w:hAnsi="宋体" w:cs="宋体"/>
          <w:bCs/>
          <w:sz w:val="28"/>
          <w:szCs w:val="28"/>
        </w:rPr>
      </w:pPr>
      <w:r>
        <w:rPr>
          <w:rFonts w:hint="eastAsia" w:ascii="宋体" w:hAnsi="宋体" w:cs="宋体"/>
          <w:bCs/>
          <w:sz w:val="28"/>
          <w:szCs w:val="28"/>
        </w:rPr>
        <w:t>电  话/传真：010-60845576</w:t>
      </w:r>
    </w:p>
    <w:p>
      <w:pPr>
        <w:widowControl/>
        <w:shd w:val="clear" w:color="auto" w:fill="FFFFFF"/>
        <w:spacing w:line="360" w:lineRule="auto"/>
        <w:rPr>
          <w:rFonts w:hint="eastAsia" w:cs="宋体" w:asciiTheme="minorEastAsia" w:hAnsiTheme="minorEastAsia" w:eastAsiaTheme="minorEastAsia"/>
          <w:spacing w:val="8"/>
          <w:kern w:val="0"/>
          <w:szCs w:val="21"/>
          <w:lang w:val="en-US" w:eastAsia="zh-CN"/>
        </w:rPr>
        <w:sectPr>
          <w:pgSz w:w="11906" w:h="16838"/>
          <w:pgMar w:top="1440" w:right="1417" w:bottom="1440" w:left="1417" w:header="851" w:footer="992" w:gutter="0"/>
          <w:cols w:space="425" w:num="1"/>
          <w:docGrid w:type="lines" w:linePitch="312" w:charSpace="0"/>
        </w:sectPr>
      </w:pPr>
      <w:bookmarkStart w:id="0" w:name="_GoBack"/>
      <w:bookmarkEnd w:id="0"/>
    </w:p>
    <w:p/>
    <w:sectPr>
      <w:type w:val="continuous"/>
      <w:pgSz w:w="16838" w:h="11906" w:orient="landscape"/>
      <w:pgMar w:top="1417" w:right="1440" w:bottom="1417" w:left="1440" w:header="851" w:footer="992" w:gutter="0"/>
      <w:cols w:equalWidth="0" w:num="2">
        <w:col w:w="4323" w:space="425"/>
        <w:col w:w="432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Neu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90E2B"/>
    <w:multiLevelType w:val="multilevel"/>
    <w:tmpl w:val="5FA90E2B"/>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63567"/>
    <w:rsid w:val="14665378"/>
    <w:rsid w:val="1E3B7F80"/>
    <w:rsid w:val="28A63567"/>
    <w:rsid w:val="403D2CC7"/>
    <w:rsid w:val="49745A0E"/>
    <w:rsid w:val="4BE92C45"/>
    <w:rsid w:val="4EB545CC"/>
    <w:rsid w:val="564023AE"/>
    <w:rsid w:val="608F2DCB"/>
    <w:rsid w:val="712A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unhideWhenUsed/>
    <w:qFormat/>
    <w:uiPriority w:val="99"/>
    <w:rPr>
      <w:color w:val="81818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2019-05-22T03:41:00Z</dcterms:created>
  <dc:creator>！</dc:creator>
  <cp:lastModifiedBy>山西蓝虹印刷有限公司</cp:lastModifiedBy>
  <cp:lastPrinted>2019-07-09T08:44:00Z</cp:lastPrinted>
  <dcterms:modified xsi:type="dcterms:W3CDTF">2019-08-04T01:56:14Z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